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2A00" w14:textId="4614DDF0" w:rsidR="00DE252B" w:rsidRPr="006333FE" w:rsidRDefault="00DE252B" w:rsidP="00DE252B">
      <w:pPr>
        <w:spacing w:after="0"/>
        <w:ind w:left="720" w:hanging="720"/>
        <w:rPr>
          <w:rFonts w:ascii="Arial" w:hAnsi="Arial" w:cs="Arial"/>
          <w:b/>
        </w:rPr>
      </w:pPr>
      <w:r w:rsidRPr="006333FE">
        <w:rPr>
          <w:rFonts w:ascii="Arial" w:hAnsi="Arial" w:cs="Arial"/>
          <w:b/>
        </w:rPr>
        <w:t>DR. A. FERNANDES</w:t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  <w:t xml:space="preserve">       </w:t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</w:r>
      <w:r w:rsidR="007B2162">
        <w:rPr>
          <w:rFonts w:ascii="Arial" w:hAnsi="Arial" w:cs="Arial"/>
        </w:rPr>
        <w:tab/>
      </w:r>
      <w:r w:rsidRPr="006333FE">
        <w:rPr>
          <w:rFonts w:ascii="Arial" w:hAnsi="Arial" w:cs="Arial"/>
        </w:rPr>
        <w:t xml:space="preserve">   </w:t>
      </w:r>
      <w:r w:rsidR="00433405">
        <w:rPr>
          <w:rFonts w:ascii="Arial" w:hAnsi="Arial" w:cs="Arial"/>
        </w:rPr>
        <w:t>GASTR</w:t>
      </w:r>
      <w:r w:rsidRPr="006333FE">
        <w:rPr>
          <w:rFonts w:ascii="Arial" w:hAnsi="Arial" w:cs="Arial"/>
        </w:rPr>
        <w:t>OSCOPY</w:t>
      </w:r>
    </w:p>
    <w:p w14:paraId="3CECFBB2" w14:textId="71E5401E" w:rsidR="00DE252B" w:rsidRPr="006333FE" w:rsidRDefault="00DE252B" w:rsidP="00DE252B">
      <w:pPr>
        <w:spacing w:after="0"/>
        <w:rPr>
          <w:rFonts w:ascii="Arial" w:hAnsi="Arial" w:cs="Arial"/>
          <w:b/>
        </w:rPr>
      </w:pPr>
      <w:r w:rsidRPr="006333FE">
        <w:rPr>
          <w:rFonts w:ascii="Arial" w:hAnsi="Arial" w:cs="Arial"/>
          <w:lang w:val="en"/>
        </w:rPr>
        <w:t>Address</w:t>
      </w:r>
      <w:r w:rsidR="000D75E5" w:rsidRPr="006333FE">
        <w:rPr>
          <w:rFonts w:ascii="Arial" w:hAnsi="Arial" w:cs="Arial"/>
          <w:lang w:val="en"/>
        </w:rPr>
        <w:t>:</w:t>
      </w:r>
      <w:r w:rsidR="007B2162">
        <w:rPr>
          <w:rFonts w:ascii="Arial" w:hAnsi="Arial" w:cs="Arial"/>
          <w:lang w:val="en"/>
        </w:rPr>
        <w:t xml:space="preserve"> </w:t>
      </w:r>
      <w:r w:rsidR="005D0D04">
        <w:rPr>
          <w:rFonts w:ascii="Arial" w:hAnsi="Arial" w:cs="Arial"/>
          <w:lang w:val="en"/>
        </w:rPr>
        <w:t>41 Frederick Street Orillia, ON L3V 5W6</w:t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  <w:t xml:space="preserve">   PATIENT INSTRUCTIONS</w:t>
      </w:r>
    </w:p>
    <w:p w14:paraId="03549517" w14:textId="67436B97" w:rsidR="00DE252B" w:rsidRPr="006333FE" w:rsidRDefault="00DE252B" w:rsidP="00DE252B">
      <w:pPr>
        <w:spacing w:after="0"/>
        <w:rPr>
          <w:rFonts w:ascii="Arial" w:hAnsi="Arial" w:cs="Arial"/>
        </w:rPr>
      </w:pPr>
      <w:r w:rsidRPr="006333FE">
        <w:rPr>
          <w:rFonts w:ascii="Arial" w:hAnsi="Arial" w:cs="Arial"/>
        </w:rPr>
        <w:t>Phone</w:t>
      </w:r>
      <w:r w:rsidR="000D75E5" w:rsidRPr="006333FE">
        <w:rPr>
          <w:rFonts w:ascii="Arial" w:hAnsi="Arial" w:cs="Arial"/>
        </w:rPr>
        <w:t>:</w:t>
      </w:r>
      <w:r w:rsidR="007B2162">
        <w:rPr>
          <w:rFonts w:ascii="Arial" w:hAnsi="Arial" w:cs="Arial"/>
        </w:rPr>
        <w:t xml:space="preserve"> </w:t>
      </w:r>
      <w:r w:rsidR="005D0D04">
        <w:rPr>
          <w:rFonts w:ascii="Arial" w:hAnsi="Arial" w:cs="Arial"/>
        </w:rPr>
        <w:t>705-881-0011</w:t>
      </w:r>
    </w:p>
    <w:p w14:paraId="41B9B415" w14:textId="450C48E0" w:rsidR="0092790E" w:rsidRPr="006333FE" w:rsidRDefault="00F1412F" w:rsidP="00DE252B">
      <w:pPr>
        <w:spacing w:after="0"/>
        <w:rPr>
          <w:rFonts w:ascii="Arial" w:hAnsi="Arial" w:cs="Arial"/>
          <w:sz w:val="24"/>
          <w:szCs w:val="24"/>
        </w:rPr>
      </w:pPr>
      <w:r w:rsidRPr="006333FE">
        <w:rPr>
          <w:rFonts w:ascii="Arial" w:hAnsi="Arial" w:cs="Arial"/>
          <w:sz w:val="24"/>
          <w:szCs w:val="24"/>
          <w14:textOutline w14:w="34925" w14:cap="sq" w14:cmpd="sng" w14:algn="ctr">
            <w14:solidFill>
              <w14:schemeClr w14:val="tx1"/>
            </w14:solidFill>
            <w14:prstDash w14:val="solid"/>
            <w14:miter w14:lim="0"/>
          </w14:textOutline>
        </w:rPr>
        <w:t>___________________________________________________________________________</w:t>
      </w:r>
    </w:p>
    <w:p w14:paraId="0C3E5BFB" w14:textId="77777777" w:rsidR="0092790E" w:rsidRPr="006333FE" w:rsidRDefault="0092790E" w:rsidP="0092790E">
      <w:pPr>
        <w:spacing w:after="0"/>
        <w:rPr>
          <w:rFonts w:ascii="Arial" w:hAnsi="Arial" w:cs="Arial"/>
          <w:sz w:val="24"/>
          <w:szCs w:val="24"/>
        </w:rPr>
      </w:pPr>
    </w:p>
    <w:p w14:paraId="030E73C7" w14:textId="54EB7090" w:rsidR="00DE252B" w:rsidRPr="006333FE" w:rsidRDefault="00DE252B" w:rsidP="00DE252B">
      <w:pPr>
        <w:spacing w:after="0"/>
        <w:rPr>
          <w:rFonts w:ascii="Arial" w:hAnsi="Arial" w:cs="Arial"/>
          <w:b/>
          <w:u w:val="single"/>
        </w:rPr>
      </w:pPr>
      <w:r w:rsidRPr="006333FE">
        <w:rPr>
          <w:rFonts w:ascii="Arial" w:hAnsi="Arial" w:cs="Arial"/>
        </w:rPr>
        <w:t xml:space="preserve">A </w:t>
      </w:r>
      <w:r w:rsidR="00433405" w:rsidRPr="00433405">
        <w:rPr>
          <w:rFonts w:ascii="Arial" w:hAnsi="Arial" w:cs="Arial"/>
          <w:b/>
          <w:bCs/>
        </w:rPr>
        <w:t>GASTR</w:t>
      </w:r>
      <w:r w:rsidR="007B2162" w:rsidRPr="00433405">
        <w:rPr>
          <w:rFonts w:ascii="Arial" w:hAnsi="Arial" w:cs="Arial"/>
          <w:b/>
          <w:bCs/>
        </w:rPr>
        <w:t>OSCOPY</w:t>
      </w:r>
      <w:r w:rsidRPr="006333FE">
        <w:rPr>
          <w:rFonts w:ascii="Arial" w:hAnsi="Arial" w:cs="Arial"/>
        </w:rPr>
        <w:t xml:space="preserve"> examination has been booked for you as follows</w:t>
      </w:r>
      <w:r w:rsidR="00E50F1B" w:rsidRPr="006333FE">
        <w:rPr>
          <w:rFonts w:ascii="Arial" w:hAnsi="Arial" w:cs="Arial"/>
        </w:rPr>
        <w:t>. You were referred by</w:t>
      </w:r>
      <w:r w:rsidR="00E50F1B" w:rsidRPr="006333FE">
        <w:rPr>
          <w:rFonts w:ascii="Arial" w:hAnsi="Arial" w:cs="Arial"/>
          <w:u w:val="single"/>
        </w:rPr>
        <w:t xml:space="preserve"> </w:t>
      </w:r>
      <w:r w:rsidR="00E50F1B" w:rsidRPr="006333FE">
        <w:rPr>
          <w:rFonts w:ascii="Arial" w:hAnsi="Arial" w:cs="Arial"/>
          <w:b/>
          <w:u w:val="single"/>
        </w:rPr>
        <w:tab/>
      </w:r>
      <w:r w:rsidR="00B8304B" w:rsidRPr="006333FE">
        <w:rPr>
          <w:rFonts w:ascii="Arial" w:hAnsi="Arial" w:cs="Arial"/>
          <w:b/>
          <w:u w:val="single"/>
        </w:rPr>
        <w:tab/>
      </w:r>
    </w:p>
    <w:p w14:paraId="4CC2B3A0" w14:textId="5046599C" w:rsidR="00DE252B" w:rsidRPr="00B8304B" w:rsidRDefault="00DE252B" w:rsidP="0092790E">
      <w:pPr>
        <w:spacing w:after="0"/>
        <w:rPr>
          <w:rFonts w:ascii="Arial" w:hAnsi="Arial" w:cs="Arial"/>
          <w:sz w:val="12"/>
          <w:szCs w:val="12"/>
        </w:rPr>
      </w:pPr>
    </w:p>
    <w:p w14:paraId="273C8D73" w14:textId="77777777" w:rsidR="00DE252B" w:rsidRPr="006333FE" w:rsidRDefault="00DE252B" w:rsidP="00DE252B">
      <w:pPr>
        <w:spacing w:after="0"/>
        <w:rPr>
          <w:rFonts w:ascii="Arial" w:hAnsi="Arial" w:cs="Arial"/>
          <w:b/>
        </w:rPr>
      </w:pPr>
      <w:r w:rsidRPr="006333FE">
        <w:rPr>
          <w:rFonts w:ascii="Arial" w:hAnsi="Arial" w:cs="Arial"/>
          <w:b/>
        </w:rPr>
        <w:t xml:space="preserve">Hospital Arrival Date: </w:t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</w:rPr>
        <w:tab/>
        <w:t xml:space="preserve">   </w:t>
      </w:r>
    </w:p>
    <w:p w14:paraId="590B43AD" w14:textId="361AFF0E" w:rsidR="00DE252B" w:rsidRPr="006333FE" w:rsidRDefault="00DE252B" w:rsidP="00DE252B">
      <w:pPr>
        <w:spacing w:after="0"/>
        <w:rPr>
          <w:rFonts w:ascii="Arial" w:hAnsi="Arial" w:cs="Arial"/>
          <w:b/>
          <w:u w:val="single"/>
        </w:rPr>
      </w:pPr>
      <w:r w:rsidRPr="006333FE">
        <w:rPr>
          <w:rFonts w:ascii="Arial" w:hAnsi="Arial" w:cs="Arial"/>
          <w:b/>
        </w:rPr>
        <w:t xml:space="preserve">Registration Time: </w:t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</w:rPr>
        <w:tab/>
        <w:t xml:space="preserve">   </w:t>
      </w:r>
      <w:r w:rsidRPr="006333FE">
        <w:rPr>
          <w:rFonts w:ascii="Arial" w:hAnsi="Arial" w:cs="Arial"/>
          <w:b/>
        </w:rPr>
        <w:tab/>
        <w:t xml:space="preserve">Procedure Time: </w:t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</w:p>
    <w:p w14:paraId="58D68F8C" w14:textId="77777777" w:rsidR="00DE252B" w:rsidRPr="006333FE" w:rsidRDefault="00DE252B" w:rsidP="00DE252B">
      <w:pPr>
        <w:spacing w:after="0"/>
        <w:rPr>
          <w:rFonts w:ascii="Arial" w:hAnsi="Arial" w:cs="Arial"/>
          <w:b/>
        </w:rPr>
      </w:pPr>
    </w:p>
    <w:p w14:paraId="57784336" w14:textId="7FE8C6A4" w:rsidR="00DE252B" w:rsidRPr="006333FE" w:rsidRDefault="00DE252B" w:rsidP="00DE252B">
      <w:pPr>
        <w:spacing w:after="0"/>
        <w:rPr>
          <w:rFonts w:ascii="Arial" w:hAnsi="Arial" w:cs="Arial"/>
        </w:rPr>
      </w:pP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76160" behindDoc="0" locked="0" layoutInCell="1" allowOverlap="1" wp14:anchorId="382A7AB7" wp14:editId="50B29EF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8450" cy="292735"/>
            <wp:effectExtent l="0" t="0" r="6350" b="0"/>
            <wp:wrapSquare wrapText="bothSides"/>
            <wp:docPr id="1901413964" name="Picture 1901413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3FE">
        <w:rPr>
          <w:rFonts w:ascii="Arial" w:hAnsi="Arial" w:cs="Arial"/>
          <w:b/>
        </w:rPr>
        <w:tab/>
      </w:r>
      <w:r w:rsidR="005D0D04">
        <w:rPr>
          <w:rFonts w:ascii="Arial" w:hAnsi="Arial" w:cs="Arial"/>
          <w:b/>
        </w:rPr>
        <w:t xml:space="preserve">Orillia Soldiers’ Memorial Hospital </w:t>
      </w:r>
      <w:r w:rsidR="005D0D04">
        <w:rPr>
          <w:rFonts w:ascii="Arial" w:hAnsi="Arial" w:cs="Arial"/>
          <w:b/>
        </w:rPr>
        <w:tab/>
      </w:r>
      <w:r w:rsidR="005D0D04">
        <w:rPr>
          <w:rFonts w:ascii="Arial" w:hAnsi="Arial" w:cs="Arial"/>
          <w:b/>
        </w:rPr>
        <w:tab/>
        <w:t>170 Colborne Street Orillia, On L3V 3B5</w:t>
      </w:r>
    </w:p>
    <w:p w14:paraId="3BB74BE7" w14:textId="77777777" w:rsidR="00DE252B" w:rsidRPr="006333FE" w:rsidRDefault="00DE252B" w:rsidP="00DE252B">
      <w:pPr>
        <w:spacing w:after="0"/>
        <w:rPr>
          <w:rFonts w:ascii="Arial" w:hAnsi="Arial" w:cs="Arial"/>
          <w:b/>
        </w:rPr>
      </w:pPr>
    </w:p>
    <w:p w14:paraId="06B5E84E" w14:textId="4A7F8934" w:rsidR="00E50F1B" w:rsidRPr="006333FE" w:rsidRDefault="00DE252B" w:rsidP="00DE252B">
      <w:pPr>
        <w:spacing w:after="0"/>
        <w:rPr>
          <w:rFonts w:ascii="Arial" w:hAnsi="Arial" w:cs="Arial"/>
        </w:rPr>
      </w:pPr>
      <w:r w:rsidRPr="006333FE">
        <w:rPr>
          <w:rFonts w:ascii="Arial" w:hAnsi="Arial" w:cs="Arial"/>
          <w:b/>
        </w:rPr>
        <w:t xml:space="preserve">            LOCATION:</w:t>
      </w:r>
      <w:r w:rsidRPr="006333FE">
        <w:rPr>
          <w:rFonts w:ascii="Arial" w:hAnsi="Arial" w:cs="Arial"/>
        </w:rPr>
        <w:t xml:space="preserve">  </w:t>
      </w:r>
      <w:r w:rsidR="005D0D04">
        <w:rPr>
          <w:rFonts w:ascii="Arial" w:hAnsi="Arial" w:cs="Arial"/>
        </w:rPr>
        <w:t>Day Surgery Unit</w:t>
      </w:r>
    </w:p>
    <w:p w14:paraId="4E69F922" w14:textId="16FB9B53" w:rsidR="00CA734A" w:rsidRPr="006333FE" w:rsidRDefault="00F950D9" w:rsidP="00CA734A">
      <w:pPr>
        <w:spacing w:after="0"/>
        <w:rPr>
          <w:rFonts w:ascii="Arial" w:hAnsi="Arial" w:cs="Arial"/>
        </w:rPr>
      </w:pPr>
      <w:r w:rsidRPr="006333F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1F38178" wp14:editId="1E9A28B4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6248400" cy="828675"/>
                <wp:effectExtent l="0" t="0" r="0" b="9525"/>
                <wp:wrapSquare wrapText="bothSides"/>
                <wp:docPr id="1756607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90701" w14:textId="3BE5C5E0" w:rsidR="00E50F1B" w:rsidRPr="005D0D04" w:rsidRDefault="005D0D04" w:rsidP="005D0D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D0D04">
                              <w:rPr>
                                <w:sz w:val="28"/>
                                <w:szCs w:val="28"/>
                                <w:lang w:val="en-US"/>
                              </w:rPr>
                              <w:t>Please enter main lobby and check in with Central Registration. They will give you directions to Day Surgery.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38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8pt;margin-top:2.95pt;width:492pt;height:65.25pt;z-index:2516802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" stroked="f">
                <v:textbox>
                  <w:txbxContent>
                    <w:p w14:paraId="00A90701" w14:textId="3BE5C5E0" w:rsidR="00E50F1B" w:rsidRPr="005D0D04" w:rsidRDefault="005D0D04" w:rsidP="005D0D04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5D0D04">
                        <w:rPr>
                          <w:sz w:val="28"/>
                          <w:szCs w:val="28"/>
                          <w:lang w:val="en-US"/>
                        </w:rPr>
                        <w:t>Please enter main lobby and check in with Central Registration. They will give you directions to Day Surgery.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827736" w14:textId="77777777" w:rsidR="00DE252B" w:rsidRPr="006333FE" w:rsidRDefault="00DE252B" w:rsidP="00DE252B">
      <w:pPr>
        <w:spacing w:after="0"/>
        <w:rPr>
          <w:rFonts w:ascii="Arial" w:hAnsi="Arial" w:cs="Arial"/>
          <w:b/>
          <w:sz w:val="24"/>
          <w:szCs w:val="24"/>
        </w:rPr>
      </w:pPr>
    </w:p>
    <w:p w14:paraId="0E9C473A" w14:textId="2EF2CF79" w:rsidR="00DE252B" w:rsidRPr="006333FE" w:rsidRDefault="00DE252B" w:rsidP="00DE252B">
      <w:pPr>
        <w:spacing w:after="0"/>
        <w:rPr>
          <w:rFonts w:ascii="Arial" w:hAnsi="Arial" w:cs="Arial"/>
          <w:b/>
        </w:rPr>
      </w:pPr>
    </w:p>
    <w:p w14:paraId="6714AEB8" w14:textId="7394D09C" w:rsidR="00DE252B" w:rsidRPr="006333FE" w:rsidRDefault="00DE252B" w:rsidP="00DE252B">
      <w:pPr>
        <w:spacing w:after="0"/>
        <w:rPr>
          <w:rFonts w:ascii="Arial" w:hAnsi="Arial" w:cs="Arial"/>
          <w:b/>
        </w:rPr>
      </w:pPr>
      <w:r w:rsidRPr="006333FE">
        <w:rPr>
          <w:rFonts w:ascii="Arial" w:hAnsi="Arial" w:cs="Arial"/>
          <w:b/>
        </w:rPr>
        <w:t>Follow-up appointment (</w:t>
      </w:r>
      <w:r w:rsidR="00E50F1B" w:rsidRPr="006333FE">
        <w:rPr>
          <w:rFonts w:ascii="Arial" w:hAnsi="Arial" w:cs="Arial"/>
          <w:b/>
        </w:rPr>
        <w:t>PHONE</w:t>
      </w:r>
      <w:r w:rsidR="000D75E5" w:rsidRPr="006333FE">
        <w:rPr>
          <w:rFonts w:ascii="Arial" w:hAnsi="Arial" w:cs="Arial"/>
          <w:b/>
        </w:rPr>
        <w:t xml:space="preserve"> call unless otherwise indicated</w:t>
      </w:r>
      <w:r w:rsidRPr="006333FE">
        <w:rPr>
          <w:rFonts w:ascii="Arial" w:hAnsi="Arial" w:cs="Arial"/>
          <w:b/>
        </w:rPr>
        <w:t xml:space="preserve">): </w:t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  <w:t xml:space="preserve">               </w:t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</w:rPr>
        <w:tab/>
        <w:t xml:space="preserve">   </w:t>
      </w:r>
    </w:p>
    <w:p w14:paraId="33AFF6A9" w14:textId="77777777" w:rsidR="00B8304B" w:rsidRPr="00B8304B" w:rsidRDefault="00B8304B" w:rsidP="00B8304B">
      <w:pPr>
        <w:spacing w:after="0"/>
        <w:rPr>
          <w:rFonts w:ascii="Arial" w:hAnsi="Arial" w:cs="Arial"/>
          <w:sz w:val="12"/>
          <w:szCs w:val="12"/>
        </w:rPr>
      </w:pPr>
    </w:p>
    <w:p w14:paraId="518B1D49" w14:textId="58118FE7" w:rsidR="00DE252B" w:rsidRPr="006333FE" w:rsidRDefault="00DE252B" w:rsidP="00DE252B">
      <w:pPr>
        <w:spacing w:after="0"/>
        <w:rPr>
          <w:rFonts w:ascii="Arial" w:hAnsi="Arial" w:cs="Arial"/>
          <w:i/>
        </w:rPr>
      </w:pPr>
      <w:r w:rsidRPr="006333FE">
        <w:rPr>
          <w:rFonts w:ascii="Arial" w:hAnsi="Arial" w:cs="Arial"/>
          <w:b/>
          <w:bCs/>
          <w:i/>
        </w:rPr>
        <w:t>NOTE:</w:t>
      </w:r>
      <w:r w:rsidRPr="006333FE">
        <w:rPr>
          <w:rFonts w:ascii="Arial" w:hAnsi="Arial" w:cs="Arial"/>
          <w:i/>
        </w:rPr>
        <w:t xml:space="preserve"> </w:t>
      </w:r>
      <w:r w:rsidR="005E5853" w:rsidRPr="006333FE">
        <w:rPr>
          <w:rFonts w:ascii="Arial" w:hAnsi="Arial" w:cs="Arial"/>
          <w:i/>
        </w:rPr>
        <w:t>Per office policy, at</w:t>
      </w:r>
      <w:r w:rsidRPr="006333FE">
        <w:rPr>
          <w:rFonts w:ascii="Arial" w:hAnsi="Arial" w:cs="Arial"/>
          <w:i/>
        </w:rPr>
        <w:t xml:space="preserve"> least</w:t>
      </w:r>
      <w:r w:rsidR="0092790E" w:rsidRPr="006333FE">
        <w:rPr>
          <w:rFonts w:ascii="Arial" w:hAnsi="Arial" w:cs="Arial"/>
          <w:i/>
        </w:rPr>
        <w:t xml:space="preserve"> </w:t>
      </w:r>
      <w:r w:rsidR="0031734B" w:rsidRPr="006333FE">
        <w:rPr>
          <w:rFonts w:ascii="Arial" w:hAnsi="Arial" w:cs="Arial"/>
          <w:i/>
        </w:rPr>
        <w:t>3</w:t>
      </w:r>
      <w:r w:rsidRPr="006333FE">
        <w:rPr>
          <w:rFonts w:ascii="Arial" w:hAnsi="Arial" w:cs="Arial"/>
          <w:i/>
        </w:rPr>
        <w:t xml:space="preserve"> business days’ notice </w:t>
      </w:r>
      <w:r w:rsidR="0092790E" w:rsidRPr="006333FE">
        <w:rPr>
          <w:rFonts w:ascii="Arial" w:hAnsi="Arial" w:cs="Arial"/>
          <w:i/>
        </w:rPr>
        <w:t xml:space="preserve">is </w:t>
      </w:r>
      <w:r w:rsidR="0092790E" w:rsidRPr="006333FE">
        <w:rPr>
          <w:rFonts w:ascii="Arial" w:hAnsi="Arial" w:cs="Arial"/>
          <w:i/>
          <w:u w:val="single"/>
        </w:rPr>
        <w:t>required</w:t>
      </w:r>
      <w:r w:rsidR="0092790E" w:rsidRPr="006333FE">
        <w:rPr>
          <w:rFonts w:ascii="Arial" w:hAnsi="Arial" w:cs="Arial"/>
          <w:i/>
        </w:rPr>
        <w:t xml:space="preserve"> for </w:t>
      </w:r>
      <w:r w:rsidR="0041229B" w:rsidRPr="006333FE">
        <w:rPr>
          <w:rFonts w:ascii="Arial" w:hAnsi="Arial" w:cs="Arial"/>
          <w:i/>
        </w:rPr>
        <w:t>cancellations</w:t>
      </w:r>
      <w:r w:rsidR="00B55077" w:rsidRPr="006333FE">
        <w:rPr>
          <w:rFonts w:ascii="Arial" w:hAnsi="Arial" w:cs="Arial"/>
          <w:i/>
        </w:rPr>
        <w:t xml:space="preserve"> of confirmed </w:t>
      </w:r>
      <w:r w:rsidRPr="006333FE">
        <w:rPr>
          <w:rFonts w:ascii="Arial" w:hAnsi="Arial" w:cs="Arial"/>
          <w:i/>
        </w:rPr>
        <w:t xml:space="preserve">procedure </w:t>
      </w:r>
      <w:r w:rsidR="00B55077" w:rsidRPr="006333FE">
        <w:rPr>
          <w:rFonts w:ascii="Arial" w:hAnsi="Arial" w:cs="Arial"/>
          <w:i/>
        </w:rPr>
        <w:t>appointments.</w:t>
      </w:r>
    </w:p>
    <w:p w14:paraId="369F1055" w14:textId="40E59ECE" w:rsidR="0092790E" w:rsidRPr="006333FE" w:rsidRDefault="007A0B6B" w:rsidP="005E5853">
      <w:pPr>
        <w:spacing w:after="0"/>
        <w:rPr>
          <w:rFonts w:ascii="Arial" w:hAnsi="Arial" w:cs="Arial"/>
          <w:i/>
        </w:rPr>
      </w:pPr>
      <w:bookmarkStart w:id="0" w:name="_Hlk144378401"/>
      <w:r w:rsidRPr="006333FE">
        <w:rPr>
          <w:rFonts w:ascii="Arial" w:hAnsi="Arial" w:cs="Arial"/>
          <w:i/>
        </w:rPr>
        <w:t>***</w:t>
      </w:r>
      <w:r w:rsidR="00DE252B" w:rsidRPr="006333FE">
        <w:rPr>
          <w:rFonts w:ascii="Arial" w:hAnsi="Arial" w:cs="Arial"/>
          <w:i/>
        </w:rPr>
        <w:t xml:space="preserve">If you do not </w:t>
      </w:r>
      <w:r w:rsidR="00433405">
        <w:rPr>
          <w:rFonts w:ascii="Arial" w:hAnsi="Arial" w:cs="Arial"/>
          <w:i/>
        </w:rPr>
        <w:t>follow</w:t>
      </w:r>
      <w:r w:rsidR="00DE252B" w:rsidRPr="006333FE">
        <w:rPr>
          <w:rFonts w:ascii="Arial" w:hAnsi="Arial" w:cs="Arial"/>
          <w:i/>
        </w:rPr>
        <w:t xml:space="preserve"> the preparatio</w:t>
      </w:r>
      <w:r w:rsidR="00433405">
        <w:rPr>
          <w:rFonts w:ascii="Arial" w:hAnsi="Arial" w:cs="Arial"/>
          <w:i/>
        </w:rPr>
        <w:t>n instructio</w:t>
      </w:r>
      <w:r w:rsidR="00DE252B" w:rsidRPr="006333FE">
        <w:rPr>
          <w:rFonts w:ascii="Arial" w:hAnsi="Arial" w:cs="Arial"/>
          <w:i/>
        </w:rPr>
        <w:t>n</w:t>
      </w:r>
      <w:r w:rsidR="00433405">
        <w:rPr>
          <w:rFonts w:ascii="Arial" w:hAnsi="Arial" w:cs="Arial"/>
          <w:i/>
        </w:rPr>
        <w:t>s</w:t>
      </w:r>
      <w:r w:rsidR="00DE252B" w:rsidRPr="006333FE">
        <w:rPr>
          <w:rFonts w:ascii="Arial" w:hAnsi="Arial" w:cs="Arial"/>
          <w:i/>
        </w:rPr>
        <w:t xml:space="preserve">, you No Show for your procedure, or you cancel with less than </w:t>
      </w:r>
      <w:r w:rsidR="0031734B" w:rsidRPr="006333FE">
        <w:rPr>
          <w:rFonts w:ascii="Arial" w:hAnsi="Arial" w:cs="Arial"/>
          <w:i/>
        </w:rPr>
        <w:t>3 business days’ notic</w:t>
      </w:r>
      <w:r w:rsidR="00DE252B" w:rsidRPr="006333FE">
        <w:rPr>
          <w:rFonts w:ascii="Arial" w:hAnsi="Arial" w:cs="Arial"/>
          <w:i/>
        </w:rPr>
        <w:t xml:space="preserve">e, you will be charged a $100 cancellation fee and will </w:t>
      </w:r>
      <w:r w:rsidR="00DE252B" w:rsidRPr="006333FE">
        <w:rPr>
          <w:rFonts w:ascii="Arial" w:hAnsi="Arial" w:cs="Arial"/>
          <w:b/>
          <w:bCs/>
          <w:i/>
        </w:rPr>
        <w:t>NOT</w:t>
      </w:r>
      <w:r w:rsidR="00DE252B" w:rsidRPr="006333FE">
        <w:rPr>
          <w:rFonts w:ascii="Arial" w:hAnsi="Arial" w:cs="Arial"/>
          <w:i/>
        </w:rPr>
        <w:t xml:space="preserve"> be rescheduled.</w:t>
      </w:r>
      <w:bookmarkEnd w:id="0"/>
    </w:p>
    <w:p w14:paraId="24232AB1" w14:textId="77777777" w:rsidR="00DE252B" w:rsidRPr="006333FE" w:rsidRDefault="00DE252B" w:rsidP="00DE252B">
      <w:pPr>
        <w:spacing w:after="0"/>
        <w:rPr>
          <w:rFonts w:ascii="Arial" w:hAnsi="Arial" w:cs="Arial"/>
          <w:sz w:val="24"/>
          <w:szCs w:val="24"/>
        </w:rPr>
      </w:pPr>
      <w:r w:rsidRPr="006333FE">
        <w:rPr>
          <w:rFonts w:ascii="Arial" w:hAnsi="Arial" w:cs="Arial"/>
          <w:sz w:val="24"/>
          <w:szCs w:val="24"/>
          <w14:textOutline w14:w="34925" w14:cap="sq" w14:cmpd="sng" w14:algn="ctr">
            <w14:solidFill>
              <w14:schemeClr w14:val="tx1"/>
            </w14:solidFill>
            <w14:prstDash w14:val="solid"/>
            <w14:miter w14:lim="0"/>
          </w14:textOutline>
        </w:rPr>
        <w:t>___________________________________________________________________________</w:t>
      </w:r>
    </w:p>
    <w:p w14:paraId="64A83AEC" w14:textId="77777777" w:rsidR="00B8304B" w:rsidRPr="00B8304B" w:rsidRDefault="00B8304B" w:rsidP="00B8304B">
      <w:pPr>
        <w:spacing w:after="0"/>
        <w:rPr>
          <w:rFonts w:ascii="Arial" w:hAnsi="Arial" w:cs="Arial"/>
          <w:sz w:val="12"/>
          <w:szCs w:val="12"/>
        </w:rPr>
      </w:pPr>
    </w:p>
    <w:p w14:paraId="69046719" w14:textId="77777777" w:rsidR="00B70448" w:rsidRPr="006333FE" w:rsidRDefault="00B70448" w:rsidP="00B70448">
      <w:pPr>
        <w:spacing w:after="0"/>
        <w:rPr>
          <w:rFonts w:ascii="Arial" w:hAnsi="Arial" w:cs="Arial"/>
        </w:rPr>
      </w:pPr>
      <w:bookmarkStart w:id="1" w:name="_Hlk96935899"/>
      <w:r w:rsidRPr="006333FE">
        <w:rPr>
          <w:rFonts w:ascii="Arial" w:hAnsi="Arial" w:cs="Arial"/>
        </w:rPr>
        <w:t xml:space="preserve">You will be </w:t>
      </w:r>
      <w:r w:rsidRPr="006333FE">
        <w:rPr>
          <w:rFonts w:ascii="Arial" w:hAnsi="Arial" w:cs="Arial"/>
          <w:b/>
          <w:bCs/>
        </w:rPr>
        <w:t>sedated</w:t>
      </w:r>
      <w:r w:rsidRPr="006333FE">
        <w:rPr>
          <w:rFonts w:ascii="Arial" w:hAnsi="Arial" w:cs="Arial"/>
        </w:rPr>
        <w:t xml:space="preserve"> for this procedure and will be unable to operate a motor vehicle or heavy machinery for a 24-hour period</w:t>
      </w:r>
      <w:r w:rsidRPr="006333FE">
        <w:rPr>
          <w:rFonts w:ascii="Arial" w:hAnsi="Arial" w:cs="Arial"/>
          <w:b/>
        </w:rPr>
        <w:t>. Please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  <w:b/>
        </w:rPr>
        <w:t>arrange to have a responsible adult accompany you to the Endoscopy Unit</w:t>
      </w:r>
      <w:r w:rsidRPr="006333FE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</w:t>
      </w:r>
      <w:r w:rsidRPr="006333FE">
        <w:rPr>
          <w:rFonts w:ascii="Arial" w:hAnsi="Arial" w:cs="Arial"/>
        </w:rPr>
        <w:t xml:space="preserve">his person </w:t>
      </w:r>
      <w:r>
        <w:rPr>
          <w:rFonts w:ascii="Arial" w:hAnsi="Arial" w:cs="Arial"/>
        </w:rPr>
        <w:t xml:space="preserve">must </w:t>
      </w:r>
      <w:r w:rsidRPr="006333FE">
        <w:rPr>
          <w:rFonts w:ascii="Arial" w:hAnsi="Arial" w:cs="Arial"/>
        </w:rPr>
        <w:t>wait in the building while your procedure</w:t>
      </w:r>
      <w:r>
        <w:rPr>
          <w:rFonts w:ascii="Arial" w:hAnsi="Arial" w:cs="Arial"/>
        </w:rPr>
        <w:t xml:space="preserve"> and recovery are</w:t>
      </w:r>
      <w:r w:rsidRPr="006333FE">
        <w:rPr>
          <w:rFonts w:ascii="Arial" w:hAnsi="Arial" w:cs="Arial"/>
        </w:rPr>
        <w:t xml:space="preserve"> taking place</w:t>
      </w:r>
      <w:r>
        <w:rPr>
          <w:rFonts w:ascii="Arial" w:hAnsi="Arial" w:cs="Arial"/>
        </w:rPr>
        <w:t>. After sedation, you cann</w:t>
      </w:r>
      <w:r w:rsidRPr="006333FE">
        <w:rPr>
          <w:rFonts w:ascii="Arial" w:hAnsi="Arial" w:cs="Arial"/>
        </w:rPr>
        <w:t>ot walk home or take public transit</w:t>
      </w:r>
      <w:r>
        <w:rPr>
          <w:rFonts w:ascii="Arial" w:hAnsi="Arial" w:cs="Arial"/>
        </w:rPr>
        <w:t>, but you</w:t>
      </w:r>
      <w:r w:rsidRPr="006333FE">
        <w:rPr>
          <w:rFonts w:ascii="Arial" w:hAnsi="Arial" w:cs="Arial"/>
        </w:rPr>
        <w:t xml:space="preserve"> may take a taxi </w:t>
      </w:r>
      <w:r>
        <w:rPr>
          <w:rFonts w:ascii="Arial" w:hAnsi="Arial" w:cs="Arial"/>
        </w:rPr>
        <w:t>if</w:t>
      </w:r>
      <w:r w:rsidRPr="006333FE">
        <w:rPr>
          <w:rFonts w:ascii="Arial" w:hAnsi="Arial" w:cs="Arial"/>
        </w:rPr>
        <w:t xml:space="preserve"> accompanied by a responsible adult.</w:t>
      </w:r>
    </w:p>
    <w:p w14:paraId="48598500" w14:textId="00811674" w:rsidR="007B2162" w:rsidRPr="007B2162" w:rsidRDefault="00B8304B" w:rsidP="00B8304B">
      <w:pPr>
        <w:rPr>
          <w:rFonts w:ascii="Arial" w:hAnsi="Arial" w:cs="Arial"/>
          <w:b/>
          <w:u w:val="single"/>
        </w:rPr>
      </w:pPr>
      <w:r w:rsidRPr="006333F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6E601F" wp14:editId="7A23C873">
                <wp:simplePos x="0" y="0"/>
                <wp:positionH relativeFrom="margin">
                  <wp:posOffset>-54610</wp:posOffset>
                </wp:positionH>
                <wp:positionV relativeFrom="paragraph">
                  <wp:posOffset>189230</wp:posOffset>
                </wp:positionV>
                <wp:extent cx="6809740" cy="2838450"/>
                <wp:effectExtent l="0" t="0" r="10160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740" cy="2838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64EE26" w14:textId="53AFE68E" w:rsidR="000D75E5" w:rsidRPr="00301DA3" w:rsidRDefault="000D75E5" w:rsidP="000D75E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  <w:b/>
                              </w:rPr>
                              <w:t xml:space="preserve">Medication: </w:t>
                            </w:r>
                            <w:r w:rsidRPr="00301DA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301DA3">
                              <w:rPr>
                                <w:rFonts w:ascii="Arial" w:hAnsi="Arial" w:cs="Arial"/>
                              </w:rPr>
                              <w:t>***</w:t>
                            </w:r>
                            <w:r w:rsidR="007A0B6B" w:rsidRPr="00301DA3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301DA3">
                              <w:rPr>
                                <w:rFonts w:ascii="Arial" w:hAnsi="Arial" w:cs="Arial"/>
                              </w:rPr>
                              <w:t>ring a list of your current medications / supplements with you</w:t>
                            </w:r>
                            <w:r w:rsidR="007A0B6B" w:rsidRPr="00301DA3">
                              <w:rPr>
                                <w:rFonts w:ascii="Arial" w:hAnsi="Arial" w:cs="Arial"/>
                              </w:rPr>
                              <w:t xml:space="preserve"> on the procedure day</w:t>
                            </w:r>
                            <w:r w:rsidRPr="00301DA3">
                              <w:rPr>
                                <w:rFonts w:ascii="Arial" w:hAnsi="Arial" w:cs="Arial"/>
                              </w:rPr>
                              <w:t>***</w:t>
                            </w:r>
                          </w:p>
                          <w:p w14:paraId="0311204B" w14:textId="5BEF08E6" w:rsidR="000D75E5" w:rsidRPr="00301DA3" w:rsidRDefault="000D75E5" w:rsidP="000D75E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</w:rPr>
                              <w:t>Please notify our office if you are</w:t>
                            </w:r>
                            <w:r w:rsidRPr="00301D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30939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Pr="00301DA3">
                              <w:rPr>
                                <w:rFonts w:ascii="Arial" w:hAnsi="Arial" w:cs="Arial"/>
                                <w:b/>
                              </w:rPr>
                              <w:t>iabetic</w:t>
                            </w:r>
                            <w:r w:rsidR="00C7672E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Pr="00301DA3">
                              <w:rPr>
                                <w:rFonts w:ascii="Arial" w:hAnsi="Arial" w:cs="Arial"/>
                                <w:b/>
                              </w:rPr>
                              <w:t>taking blood thinners</w:t>
                            </w:r>
                            <w:r w:rsidR="00C7672E">
                              <w:rPr>
                                <w:rFonts w:ascii="Arial" w:hAnsi="Arial" w:cs="Arial"/>
                                <w:b/>
                              </w:rPr>
                              <w:t xml:space="preserve"> or have a pacemaker</w:t>
                            </w:r>
                          </w:p>
                          <w:p w14:paraId="6DFFD5B5" w14:textId="2149B658" w:rsidR="000D75E5" w:rsidRPr="00301DA3" w:rsidRDefault="000D75E5" w:rsidP="000D75E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</w:rPr>
                              <w:t xml:space="preserve">Take </w:t>
                            </w:r>
                            <w:r w:rsidR="007A0B6B" w:rsidRPr="00301DA3">
                              <w:rPr>
                                <w:rFonts w:ascii="Arial" w:hAnsi="Arial" w:cs="Arial"/>
                              </w:rPr>
                              <w:t>other</w:t>
                            </w:r>
                            <w:r w:rsidRPr="00301DA3">
                              <w:rPr>
                                <w:rFonts w:ascii="Arial" w:hAnsi="Arial" w:cs="Arial"/>
                              </w:rPr>
                              <w:t xml:space="preserve"> medications as prescribed</w:t>
                            </w:r>
                          </w:p>
                          <w:p w14:paraId="0AB665C3" w14:textId="6758D112" w:rsidR="000D75E5" w:rsidRPr="00301DA3" w:rsidRDefault="000D75E5" w:rsidP="000D75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Direction</w:t>
                            </w:r>
                            <w:r w:rsidR="007A0B6B" w:rsidRPr="00301DA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301DA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for BLOOD THINNERS</w:t>
                            </w:r>
                          </w:p>
                          <w:p w14:paraId="1E4787EE" w14:textId="563BD7FA" w:rsidR="000D75E5" w:rsidRPr="00301DA3" w:rsidRDefault="000D75E5" w:rsidP="000D75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STOP</w:t>
                            </w:r>
                            <w:r w:rsidRPr="00301DA3">
                              <w:rPr>
                                <w:rFonts w:ascii="Arial" w:hAnsi="Arial" w:cs="Arial"/>
                              </w:rPr>
                              <w:t xml:space="preserve"> Aspirin and iron supplements 7 days before your procedure if your daily total dose is </w:t>
                            </w:r>
                            <w:r w:rsidRPr="00301DA3">
                              <w:rPr>
                                <w:rFonts w:ascii="Arial" w:hAnsi="Arial" w:cs="Arial"/>
                                <w:u w:val="single"/>
                              </w:rPr>
                              <w:t>greater than</w:t>
                            </w:r>
                            <w:r w:rsidRPr="00301DA3">
                              <w:rPr>
                                <w:rFonts w:ascii="Arial" w:hAnsi="Arial" w:cs="Arial"/>
                              </w:rPr>
                              <w:t xml:space="preserve"> 81mg. It is ok to continue low dose Aspirin 81mg</w:t>
                            </w:r>
                          </w:p>
                          <w:p w14:paraId="39366EC8" w14:textId="77777777" w:rsidR="000D75E5" w:rsidRPr="00301DA3" w:rsidRDefault="000D75E5" w:rsidP="000D75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STOP</w:t>
                            </w:r>
                            <w:r w:rsidRPr="00301DA3">
                              <w:rPr>
                                <w:rFonts w:ascii="Arial" w:hAnsi="Arial" w:cs="Arial"/>
                              </w:rPr>
                              <w:t xml:space="preserve"> Coumadin (warfarin) and Plavix (clopidogrel) 5 days before your procedure</w:t>
                            </w:r>
                          </w:p>
                          <w:p w14:paraId="7844C6C5" w14:textId="77777777" w:rsidR="000D75E5" w:rsidRPr="00301DA3" w:rsidRDefault="000D75E5" w:rsidP="000D75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STOP</w:t>
                            </w:r>
                            <w:r w:rsidRPr="00301DA3">
                              <w:t xml:space="preserve"> </w:t>
                            </w:r>
                            <w:r w:rsidRPr="00301DA3">
                              <w:rPr>
                                <w:rFonts w:ascii="Arial" w:hAnsi="Arial" w:cs="Arial"/>
                              </w:rPr>
                              <w:t>Pradaxa (dabigatran) 72 hours (3 days) before your procedure</w:t>
                            </w:r>
                          </w:p>
                          <w:p w14:paraId="018A64CA" w14:textId="77777777" w:rsidR="000D75E5" w:rsidRPr="00301DA3" w:rsidRDefault="000D75E5" w:rsidP="000D75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STOP </w:t>
                            </w:r>
                            <w:r w:rsidRPr="00301DA3">
                              <w:rPr>
                                <w:rFonts w:ascii="Arial" w:hAnsi="Arial" w:cs="Arial"/>
                              </w:rPr>
                              <w:t>Xarelto (rivaroxaban) and Eliquis (apixaban) 48 hours before your procedure</w:t>
                            </w:r>
                          </w:p>
                          <w:p w14:paraId="26BF7E32" w14:textId="54FC9A5F" w:rsidR="007A0B6B" w:rsidRPr="00301DA3" w:rsidRDefault="007A0B6B" w:rsidP="007A0B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Directions for DIABETIC PATIENTS</w:t>
                            </w:r>
                          </w:p>
                          <w:p w14:paraId="1B7DA55B" w14:textId="18A91B21" w:rsidR="007A0B6B" w:rsidRPr="00301DA3" w:rsidRDefault="007A0B6B" w:rsidP="007A0B6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01DA3">
                              <w:rPr>
                                <w:rFonts w:ascii="Arial" w:hAnsi="Arial" w:cs="Arial"/>
                              </w:rPr>
                              <w:t>While on a clear liquid diet, reduce your insulin or oral antihyperglycemic medicine dose by 50%. You can continue metformin. On the day of the scope, do not take insulin or oral anti</w:t>
                            </w:r>
                            <w:r w:rsidR="005115F1" w:rsidRPr="00301D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proofErr w:type="spellStart"/>
                            <w:r w:rsidRPr="00301DA3">
                              <w:rPr>
                                <w:rFonts w:ascii="Arial" w:hAnsi="Arial" w:cs="Arial"/>
                              </w:rPr>
                              <w:t>hyperclycemic</w:t>
                            </w:r>
                            <w:proofErr w:type="spellEnd"/>
                            <w:r w:rsidRPr="00301DA3">
                              <w:rPr>
                                <w:rFonts w:ascii="Arial" w:hAnsi="Arial" w:cs="Arial"/>
                              </w:rPr>
                              <w:t xml:space="preserve"> medications since you are fasting. Check your sugars as usual. Restart your medications as usual when you begin to eat again.</w:t>
                            </w:r>
                          </w:p>
                          <w:p w14:paraId="3549382E" w14:textId="77777777" w:rsidR="000D75E5" w:rsidRPr="00301DA3" w:rsidRDefault="000D75E5" w:rsidP="000D75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FD094A" w14:textId="77777777" w:rsidR="000D75E5" w:rsidRPr="00301DA3" w:rsidRDefault="000D75E5" w:rsidP="000D75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601F" id="Text Box 5" o:spid="_x0000_s1027" type="#_x0000_t202" style="position:absolute;margin-left:-4.3pt;margin-top:14.9pt;width:536.2pt;height:223.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" filled="f" strokeweight=".5pt">
                <v:textbox>
                  <w:txbxContent>
                    <w:p w14:paraId="6864EE26" w14:textId="53AFE68E" w:rsidR="000D75E5" w:rsidRPr="00301DA3" w:rsidRDefault="000D75E5" w:rsidP="000D75E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01DA3">
                        <w:rPr>
                          <w:rFonts w:ascii="Arial" w:hAnsi="Arial" w:cs="Arial"/>
                          <w:b/>
                        </w:rPr>
                        <w:t xml:space="preserve">Medication: </w:t>
                      </w:r>
                      <w:r w:rsidRPr="00301DA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301DA3">
                        <w:rPr>
                          <w:rFonts w:ascii="Arial" w:hAnsi="Arial" w:cs="Arial"/>
                        </w:rPr>
                        <w:t>***</w:t>
                      </w:r>
                      <w:r w:rsidR="007A0B6B" w:rsidRPr="00301DA3">
                        <w:rPr>
                          <w:rFonts w:ascii="Arial" w:hAnsi="Arial" w:cs="Arial"/>
                        </w:rPr>
                        <w:t>B</w:t>
                      </w:r>
                      <w:r w:rsidRPr="00301DA3">
                        <w:rPr>
                          <w:rFonts w:ascii="Arial" w:hAnsi="Arial" w:cs="Arial"/>
                        </w:rPr>
                        <w:t>ring a list of your current medications / supplements with you</w:t>
                      </w:r>
                      <w:r w:rsidR="007A0B6B" w:rsidRPr="00301DA3">
                        <w:rPr>
                          <w:rFonts w:ascii="Arial" w:hAnsi="Arial" w:cs="Arial"/>
                        </w:rPr>
                        <w:t xml:space="preserve"> on the procedure day</w:t>
                      </w:r>
                      <w:r w:rsidRPr="00301DA3">
                        <w:rPr>
                          <w:rFonts w:ascii="Arial" w:hAnsi="Arial" w:cs="Arial"/>
                        </w:rPr>
                        <w:t>***</w:t>
                      </w:r>
                    </w:p>
                    <w:p w14:paraId="0311204B" w14:textId="5BEF08E6" w:rsidR="000D75E5" w:rsidRPr="00301DA3" w:rsidRDefault="000D75E5" w:rsidP="000D75E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01DA3">
                        <w:rPr>
                          <w:rFonts w:ascii="Arial" w:hAnsi="Arial" w:cs="Arial"/>
                        </w:rPr>
                        <w:t>Please notify our office if you are</w:t>
                      </w:r>
                      <w:r w:rsidRPr="00301D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30939">
                        <w:rPr>
                          <w:rFonts w:ascii="Arial" w:hAnsi="Arial" w:cs="Arial"/>
                          <w:b/>
                        </w:rPr>
                        <w:t>d</w:t>
                      </w:r>
                      <w:r w:rsidRPr="00301DA3">
                        <w:rPr>
                          <w:rFonts w:ascii="Arial" w:hAnsi="Arial" w:cs="Arial"/>
                          <w:b/>
                        </w:rPr>
                        <w:t>iabetic</w:t>
                      </w:r>
                      <w:r w:rsidR="00C7672E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Pr="00301DA3">
                        <w:rPr>
                          <w:rFonts w:ascii="Arial" w:hAnsi="Arial" w:cs="Arial"/>
                          <w:b/>
                        </w:rPr>
                        <w:t>taking blood thinners</w:t>
                      </w:r>
                      <w:r w:rsidR="00C7672E">
                        <w:rPr>
                          <w:rFonts w:ascii="Arial" w:hAnsi="Arial" w:cs="Arial"/>
                          <w:b/>
                        </w:rPr>
                        <w:t xml:space="preserve"> or have a pacemaker</w:t>
                      </w:r>
                    </w:p>
                    <w:p w14:paraId="6DFFD5B5" w14:textId="2149B658" w:rsidR="000D75E5" w:rsidRPr="00301DA3" w:rsidRDefault="000D75E5" w:rsidP="000D75E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01DA3">
                        <w:rPr>
                          <w:rFonts w:ascii="Arial" w:hAnsi="Arial" w:cs="Arial"/>
                        </w:rPr>
                        <w:t xml:space="preserve">Take </w:t>
                      </w:r>
                      <w:r w:rsidR="007A0B6B" w:rsidRPr="00301DA3">
                        <w:rPr>
                          <w:rFonts w:ascii="Arial" w:hAnsi="Arial" w:cs="Arial"/>
                        </w:rPr>
                        <w:t>other</w:t>
                      </w:r>
                      <w:r w:rsidRPr="00301DA3">
                        <w:rPr>
                          <w:rFonts w:ascii="Arial" w:hAnsi="Arial" w:cs="Arial"/>
                        </w:rPr>
                        <w:t xml:space="preserve"> medications as prescribed</w:t>
                      </w:r>
                    </w:p>
                    <w:p w14:paraId="0AB665C3" w14:textId="6758D112" w:rsidR="000D75E5" w:rsidRPr="00301DA3" w:rsidRDefault="000D75E5" w:rsidP="000D75E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301DA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Direction</w:t>
                      </w:r>
                      <w:r w:rsidR="007A0B6B" w:rsidRPr="00301DA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</w:t>
                      </w:r>
                      <w:r w:rsidRPr="00301DA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for BLOOD THINNERS</w:t>
                      </w:r>
                    </w:p>
                    <w:p w14:paraId="1E4787EE" w14:textId="563BD7FA" w:rsidR="000D75E5" w:rsidRPr="00301DA3" w:rsidRDefault="000D75E5" w:rsidP="000D75E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01DA3">
                        <w:rPr>
                          <w:rFonts w:ascii="Arial" w:hAnsi="Arial" w:cs="Arial"/>
                          <w:b/>
                          <w:bCs/>
                        </w:rPr>
                        <w:t>STOP</w:t>
                      </w:r>
                      <w:r w:rsidRPr="00301DA3">
                        <w:rPr>
                          <w:rFonts w:ascii="Arial" w:hAnsi="Arial" w:cs="Arial"/>
                        </w:rPr>
                        <w:t xml:space="preserve"> Aspirin and iron supplements 7 days before your procedure if your daily total dose is </w:t>
                      </w:r>
                      <w:r w:rsidRPr="00301DA3">
                        <w:rPr>
                          <w:rFonts w:ascii="Arial" w:hAnsi="Arial" w:cs="Arial"/>
                          <w:u w:val="single"/>
                        </w:rPr>
                        <w:t>greater than</w:t>
                      </w:r>
                      <w:r w:rsidRPr="00301DA3">
                        <w:rPr>
                          <w:rFonts w:ascii="Arial" w:hAnsi="Arial" w:cs="Arial"/>
                        </w:rPr>
                        <w:t xml:space="preserve"> 81mg. It is ok to continue low dose Aspirin 81mg</w:t>
                      </w:r>
                    </w:p>
                    <w:p w14:paraId="39366EC8" w14:textId="77777777" w:rsidR="000D75E5" w:rsidRPr="00301DA3" w:rsidRDefault="000D75E5" w:rsidP="000D75E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01DA3">
                        <w:rPr>
                          <w:rFonts w:ascii="Arial" w:hAnsi="Arial" w:cs="Arial"/>
                          <w:b/>
                          <w:bCs/>
                        </w:rPr>
                        <w:t>STOP</w:t>
                      </w:r>
                      <w:r w:rsidRPr="00301DA3">
                        <w:rPr>
                          <w:rFonts w:ascii="Arial" w:hAnsi="Arial" w:cs="Arial"/>
                        </w:rPr>
                        <w:t xml:space="preserve"> Coumadin (warfarin) and Plavix (clopidogrel) 5 days before your procedure</w:t>
                      </w:r>
                    </w:p>
                    <w:p w14:paraId="7844C6C5" w14:textId="77777777" w:rsidR="000D75E5" w:rsidRPr="00301DA3" w:rsidRDefault="000D75E5" w:rsidP="000D75E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01DA3">
                        <w:rPr>
                          <w:rFonts w:ascii="Arial" w:hAnsi="Arial" w:cs="Arial"/>
                          <w:b/>
                          <w:bCs/>
                        </w:rPr>
                        <w:t>STOP</w:t>
                      </w:r>
                      <w:r w:rsidRPr="00301DA3">
                        <w:t xml:space="preserve"> </w:t>
                      </w:r>
                      <w:r w:rsidRPr="00301DA3">
                        <w:rPr>
                          <w:rFonts w:ascii="Arial" w:hAnsi="Arial" w:cs="Arial"/>
                        </w:rPr>
                        <w:t>Pradaxa (dabigatran) 72 hours (3 days) before your procedure</w:t>
                      </w:r>
                    </w:p>
                    <w:p w14:paraId="018A64CA" w14:textId="77777777" w:rsidR="000D75E5" w:rsidRPr="00301DA3" w:rsidRDefault="000D75E5" w:rsidP="000D75E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01DA3">
                        <w:rPr>
                          <w:rFonts w:ascii="Arial" w:hAnsi="Arial" w:cs="Arial"/>
                          <w:b/>
                          <w:bCs/>
                        </w:rPr>
                        <w:t xml:space="preserve">STOP </w:t>
                      </w:r>
                      <w:r w:rsidRPr="00301DA3">
                        <w:rPr>
                          <w:rFonts w:ascii="Arial" w:hAnsi="Arial" w:cs="Arial"/>
                        </w:rPr>
                        <w:t>Xarelto (rivaroxaban) and Eliquis (apixaban) 48 hours before your procedure</w:t>
                      </w:r>
                    </w:p>
                    <w:p w14:paraId="26BF7E32" w14:textId="54FC9A5F" w:rsidR="007A0B6B" w:rsidRPr="00301DA3" w:rsidRDefault="007A0B6B" w:rsidP="007A0B6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301DA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Directions for DIABETIC PATIENTS</w:t>
                      </w:r>
                    </w:p>
                    <w:p w14:paraId="1B7DA55B" w14:textId="18A91B21" w:rsidR="007A0B6B" w:rsidRPr="00301DA3" w:rsidRDefault="007A0B6B" w:rsidP="007A0B6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01DA3">
                        <w:rPr>
                          <w:rFonts w:ascii="Arial" w:hAnsi="Arial" w:cs="Arial"/>
                        </w:rPr>
                        <w:t>While on a clear liquid diet, reduce your insulin or oral antihyperglycemic medicine dose by 50%. You can continue metformin. On the day of the scope, do not take insulin or oral anti</w:t>
                      </w:r>
                      <w:r w:rsidR="005115F1" w:rsidRPr="00301DA3">
                        <w:rPr>
                          <w:rFonts w:ascii="Arial" w:hAnsi="Arial" w:cs="Arial"/>
                        </w:rPr>
                        <w:t>-</w:t>
                      </w:r>
                      <w:proofErr w:type="spellStart"/>
                      <w:r w:rsidRPr="00301DA3">
                        <w:rPr>
                          <w:rFonts w:ascii="Arial" w:hAnsi="Arial" w:cs="Arial"/>
                        </w:rPr>
                        <w:t>hyperclycemic</w:t>
                      </w:r>
                      <w:proofErr w:type="spellEnd"/>
                      <w:r w:rsidRPr="00301DA3">
                        <w:rPr>
                          <w:rFonts w:ascii="Arial" w:hAnsi="Arial" w:cs="Arial"/>
                        </w:rPr>
                        <w:t xml:space="preserve"> medications since you are fasting. Check your sugars as usual. Restart your medications as usual when you begin to eat again.</w:t>
                      </w:r>
                    </w:p>
                    <w:p w14:paraId="3549382E" w14:textId="77777777" w:rsidR="000D75E5" w:rsidRPr="00301DA3" w:rsidRDefault="000D75E5" w:rsidP="000D75E5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4FD094A" w14:textId="77777777" w:rsidR="000D75E5" w:rsidRPr="00301DA3" w:rsidRDefault="000D75E5" w:rsidP="000D75E5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75E5" w:rsidRPr="006333FE">
        <w:rPr>
          <w:rFonts w:ascii="Arial" w:hAnsi="Arial" w:cs="Arial"/>
        </w:rPr>
        <w:br w:type="page"/>
      </w:r>
      <w:r w:rsidR="001D491D">
        <w:rPr>
          <w:rFonts w:ascii="Arial" w:hAnsi="Arial" w:cs="Arial"/>
          <w:b/>
          <w:u w:val="single"/>
        </w:rPr>
        <w:lastRenderedPageBreak/>
        <w:t>GASTROSCOPY</w:t>
      </w:r>
      <w:r w:rsidR="007B2162" w:rsidRPr="007B2162">
        <w:rPr>
          <w:rFonts w:ascii="Arial" w:hAnsi="Arial" w:cs="Arial"/>
          <w:b/>
          <w:u w:val="single"/>
        </w:rPr>
        <w:t xml:space="preserve"> PREPARATION INSTRUCTIONS: </w:t>
      </w:r>
    </w:p>
    <w:p w14:paraId="6EF3ADCF" w14:textId="33C9FBFA" w:rsidR="001D491D" w:rsidRDefault="007B2162" w:rsidP="001D491D">
      <w:pPr>
        <w:spacing w:after="0"/>
        <w:rPr>
          <w:rFonts w:ascii="Arial" w:hAnsi="Arial" w:cs="Arial"/>
        </w:rPr>
      </w:pPr>
      <w:r w:rsidRPr="006333FE">
        <w:rPr>
          <w:rFonts w:ascii="Arial" w:hAnsi="Arial" w:cs="Arial"/>
        </w:rPr>
        <w:t>You</w:t>
      </w:r>
      <w:r w:rsidR="001D491D">
        <w:rPr>
          <w:rFonts w:ascii="Arial" w:hAnsi="Arial" w:cs="Arial"/>
        </w:rPr>
        <w:t xml:space="preserve">r esophagus, stomach and first portion of small bowel will need to be completely empty and clear of debris </w:t>
      </w:r>
      <w:r w:rsidRPr="006333FE">
        <w:rPr>
          <w:rFonts w:ascii="Arial" w:hAnsi="Arial" w:cs="Arial"/>
        </w:rPr>
        <w:t xml:space="preserve">so that it can be evaluated for polyps, cancers and disease during your </w:t>
      </w:r>
      <w:r w:rsidR="001D491D">
        <w:rPr>
          <w:rFonts w:ascii="Arial" w:hAnsi="Arial" w:cs="Arial"/>
        </w:rPr>
        <w:t>gastr</w:t>
      </w:r>
      <w:r w:rsidRPr="006333FE">
        <w:rPr>
          <w:rFonts w:ascii="Arial" w:hAnsi="Arial" w:cs="Arial"/>
        </w:rPr>
        <w:t xml:space="preserve">oscopy.  </w:t>
      </w:r>
    </w:p>
    <w:p w14:paraId="181ADBA8" w14:textId="77777777" w:rsidR="001D491D" w:rsidRDefault="001D491D" w:rsidP="001D491D">
      <w:pPr>
        <w:spacing w:after="0"/>
        <w:rPr>
          <w:rFonts w:ascii="Arial" w:hAnsi="Arial" w:cs="Arial"/>
        </w:rPr>
      </w:pPr>
    </w:p>
    <w:p w14:paraId="01C7C158" w14:textId="385915C1" w:rsidR="001D491D" w:rsidRDefault="001D491D" w:rsidP="001D49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Do not eat any solid foods after 9pm the night before your gastroscopy. You may consume clear fluids. </w:t>
      </w:r>
    </w:p>
    <w:p w14:paraId="2BDB0C73" w14:textId="77777777" w:rsidR="001D491D" w:rsidRDefault="001D491D" w:rsidP="001D491D">
      <w:pPr>
        <w:spacing w:after="0"/>
        <w:rPr>
          <w:rFonts w:ascii="Arial" w:hAnsi="Arial" w:cs="Arial"/>
        </w:rPr>
      </w:pPr>
    </w:p>
    <w:p w14:paraId="3B34FC86" w14:textId="77777777" w:rsidR="001D491D" w:rsidRDefault="001D491D" w:rsidP="001D491D">
      <w:pPr>
        <w:spacing w:after="0"/>
        <w:ind w:left="3600" w:hanging="3600"/>
        <w:rPr>
          <w:rFonts w:ascii="Arial" w:hAnsi="Arial" w:cs="Arial"/>
        </w:rPr>
      </w:pPr>
      <w:r w:rsidRPr="006333FE">
        <w:rPr>
          <w:rFonts w:ascii="Arial" w:hAnsi="Arial" w:cs="Arial"/>
          <w:b/>
          <w:u w:val="single"/>
        </w:rPr>
        <w:t>Approved</w:t>
      </w:r>
      <w:r w:rsidRPr="006333FE">
        <w:rPr>
          <w:rFonts w:ascii="Arial" w:hAnsi="Arial" w:cs="Arial"/>
          <w:u w:val="single"/>
        </w:rPr>
        <w:t xml:space="preserve"> clear fluid examples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</w:rPr>
        <w:tab/>
        <w:t>Clear broth, Gatorade, Ginger Ale, Sprite, water, apple juice, white grape</w:t>
      </w:r>
      <w:r>
        <w:rPr>
          <w:rFonts w:ascii="Arial" w:hAnsi="Arial" w:cs="Arial"/>
        </w:rPr>
        <w:t xml:space="preserve"> or cranberry</w:t>
      </w:r>
      <w:r w:rsidRPr="006333FE">
        <w:rPr>
          <w:rFonts w:ascii="Arial" w:hAnsi="Arial" w:cs="Arial"/>
        </w:rPr>
        <w:t xml:space="preserve"> juice, </w:t>
      </w:r>
      <w:r>
        <w:rPr>
          <w:rFonts w:ascii="Arial" w:hAnsi="Arial" w:cs="Arial"/>
        </w:rPr>
        <w:t>black</w:t>
      </w:r>
      <w:r w:rsidRPr="006333FE">
        <w:rPr>
          <w:rFonts w:ascii="Arial" w:hAnsi="Arial" w:cs="Arial"/>
        </w:rPr>
        <w:t xml:space="preserve"> tea</w:t>
      </w:r>
      <w:r>
        <w:rPr>
          <w:rFonts w:ascii="Arial" w:hAnsi="Arial" w:cs="Arial"/>
        </w:rPr>
        <w:t xml:space="preserve"> or </w:t>
      </w:r>
      <w:r w:rsidRPr="006333FE">
        <w:rPr>
          <w:rFonts w:ascii="Arial" w:hAnsi="Arial" w:cs="Arial"/>
        </w:rPr>
        <w:t xml:space="preserve">coffee, Jell-O, popsicles.  </w:t>
      </w:r>
    </w:p>
    <w:p w14:paraId="7AC88288" w14:textId="77777777" w:rsidR="001D491D" w:rsidRPr="006333FE" w:rsidRDefault="001D491D" w:rsidP="001D491D">
      <w:pPr>
        <w:spacing w:after="0"/>
        <w:ind w:left="3600" w:hanging="3600"/>
        <w:rPr>
          <w:rFonts w:ascii="Arial" w:hAnsi="Arial" w:cs="Arial"/>
        </w:rPr>
      </w:pPr>
      <w:r w:rsidRPr="006333FE">
        <w:rPr>
          <w:rFonts w:ascii="Arial" w:hAnsi="Arial" w:cs="Arial"/>
          <w:b/>
          <w:u w:val="single"/>
        </w:rPr>
        <w:t>NOT</w:t>
      </w:r>
      <w:r w:rsidRPr="006333FE">
        <w:rPr>
          <w:rFonts w:ascii="Arial" w:hAnsi="Arial" w:cs="Arial"/>
          <w:u w:val="single"/>
        </w:rPr>
        <w:t xml:space="preserve"> approved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  <w:b/>
        </w:rPr>
        <w:t>red</w:t>
      </w:r>
      <w:r w:rsidRPr="006333FE">
        <w:rPr>
          <w:rFonts w:ascii="Arial" w:hAnsi="Arial" w:cs="Arial"/>
        </w:rPr>
        <w:t xml:space="preserve">, </w:t>
      </w:r>
      <w:r w:rsidRPr="006333FE">
        <w:rPr>
          <w:rFonts w:ascii="Arial" w:hAnsi="Arial" w:cs="Arial"/>
          <w:b/>
        </w:rPr>
        <w:t>purple, blue</w:t>
      </w:r>
      <w:r w:rsidRPr="006333FE">
        <w:rPr>
          <w:rFonts w:ascii="Arial" w:hAnsi="Arial" w:cs="Arial"/>
        </w:rPr>
        <w:t xml:space="preserve">, or </w:t>
      </w:r>
      <w:r w:rsidRPr="006333FE">
        <w:rPr>
          <w:rFonts w:ascii="Arial" w:hAnsi="Arial" w:cs="Arial"/>
          <w:b/>
        </w:rPr>
        <w:t>green</w:t>
      </w:r>
      <w:r w:rsidRPr="006333FE">
        <w:rPr>
          <w:rFonts w:ascii="Arial" w:hAnsi="Arial" w:cs="Arial"/>
        </w:rPr>
        <w:t xml:space="preserve"> coloured </w:t>
      </w:r>
      <w:r>
        <w:rPr>
          <w:rFonts w:ascii="Arial" w:hAnsi="Arial" w:cs="Arial"/>
        </w:rPr>
        <w:t>fluids</w:t>
      </w:r>
    </w:p>
    <w:p w14:paraId="7944A426" w14:textId="77777777" w:rsidR="001D491D" w:rsidRDefault="001D491D" w:rsidP="001D491D">
      <w:pPr>
        <w:spacing w:after="0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Pr="006333FE">
        <w:rPr>
          <w:rFonts w:ascii="Arial" w:hAnsi="Arial" w:cs="Arial"/>
        </w:rPr>
        <w:t xml:space="preserve"> alcohol. No milk products</w:t>
      </w:r>
      <w:r>
        <w:rPr>
          <w:rFonts w:ascii="Arial" w:hAnsi="Arial" w:cs="Arial"/>
        </w:rPr>
        <w:t>/</w:t>
      </w:r>
      <w:r w:rsidRPr="006333FE">
        <w:rPr>
          <w:rFonts w:ascii="Arial" w:hAnsi="Arial" w:cs="Arial"/>
        </w:rPr>
        <w:t xml:space="preserve">substitutes (soy, almond, cashew, </w:t>
      </w:r>
      <w:proofErr w:type="spellStart"/>
      <w:r w:rsidRPr="006333FE">
        <w:rPr>
          <w:rFonts w:ascii="Arial" w:hAnsi="Arial" w:cs="Arial"/>
        </w:rPr>
        <w:t>etc</w:t>
      </w:r>
      <w:proofErr w:type="spellEnd"/>
      <w:r w:rsidRPr="006333FE">
        <w:rPr>
          <w:rFonts w:ascii="Arial" w:hAnsi="Arial" w:cs="Arial"/>
        </w:rPr>
        <w:t xml:space="preserve">) </w:t>
      </w:r>
    </w:p>
    <w:p w14:paraId="38391BD3" w14:textId="77777777" w:rsidR="001D491D" w:rsidRDefault="001D491D" w:rsidP="001D491D">
      <w:pPr>
        <w:spacing w:after="0"/>
        <w:rPr>
          <w:rFonts w:ascii="Arial" w:hAnsi="Arial" w:cs="Arial"/>
          <w:b/>
          <w:bCs/>
          <w:u w:val="single"/>
        </w:rPr>
      </w:pPr>
    </w:p>
    <w:p w14:paraId="33930AA8" w14:textId="46785367" w:rsidR="001D491D" w:rsidRPr="001D491D" w:rsidRDefault="001D491D" w:rsidP="001D491D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On the day of your procedure, </w:t>
      </w:r>
      <w:r>
        <w:rPr>
          <w:rFonts w:ascii="Arial" w:hAnsi="Arial" w:cs="Arial"/>
          <w:b/>
          <w:bCs/>
          <w:u w:val="single"/>
        </w:rPr>
        <w:t>y</w:t>
      </w:r>
      <w:r w:rsidRPr="007B2162">
        <w:rPr>
          <w:rFonts w:ascii="Arial" w:hAnsi="Arial" w:cs="Arial"/>
          <w:b/>
          <w:bCs/>
          <w:u w:val="single"/>
        </w:rPr>
        <w:t>ou must stop drinking completely 4 hours prior to your procedure</w:t>
      </w:r>
      <w:r>
        <w:rPr>
          <w:rFonts w:ascii="Arial" w:hAnsi="Arial" w:cs="Arial"/>
          <w:b/>
          <w:bCs/>
          <w:u w:val="single"/>
        </w:rPr>
        <w:t>, or you could be cancelled</w:t>
      </w:r>
      <w:r w:rsidRPr="007B2162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</w:rPr>
        <w:t xml:space="preserve"> You may take </w:t>
      </w:r>
      <w:r w:rsidRPr="006333FE">
        <w:rPr>
          <w:rFonts w:ascii="Arial" w:hAnsi="Arial" w:cs="Arial"/>
        </w:rPr>
        <w:t>your regular medications</w:t>
      </w:r>
      <w:r>
        <w:rPr>
          <w:rFonts w:ascii="Arial" w:hAnsi="Arial" w:cs="Arial"/>
        </w:rPr>
        <w:t xml:space="preserve"> with a sip of water</w:t>
      </w:r>
      <w:r w:rsidRPr="006333FE">
        <w:rPr>
          <w:rFonts w:ascii="Arial" w:hAnsi="Arial" w:cs="Arial"/>
        </w:rPr>
        <w:t xml:space="preserve"> </w:t>
      </w:r>
      <w:r w:rsidRPr="008E60D5">
        <w:rPr>
          <w:rFonts w:ascii="Arial" w:hAnsi="Arial" w:cs="Arial"/>
          <w:b/>
          <w:bCs/>
          <w:u w:val="single"/>
        </w:rPr>
        <w:t>excluding</w:t>
      </w:r>
      <w:r w:rsidRPr="006333FE">
        <w:rPr>
          <w:rFonts w:ascii="Arial" w:hAnsi="Arial" w:cs="Arial"/>
        </w:rPr>
        <w:t xml:space="preserve"> blood thinners, diabetes meds, aspirin,</w:t>
      </w:r>
      <w:r>
        <w:rPr>
          <w:rFonts w:ascii="Arial" w:hAnsi="Arial" w:cs="Arial"/>
        </w:rPr>
        <w:t xml:space="preserve"> and</w:t>
      </w:r>
      <w:r w:rsidRPr="006333FE">
        <w:rPr>
          <w:rFonts w:ascii="Arial" w:hAnsi="Arial" w:cs="Arial"/>
        </w:rPr>
        <w:t xml:space="preserve"> iron</w:t>
      </w:r>
      <w:r>
        <w:rPr>
          <w:rFonts w:ascii="Arial" w:hAnsi="Arial" w:cs="Arial"/>
        </w:rPr>
        <w:t xml:space="preserve">. Report to the hospital for registration </w:t>
      </w:r>
      <w:r w:rsidR="00CC20A8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your appointment. Bring your health card and medication list. </w:t>
      </w:r>
      <w:r w:rsidRPr="008E60D5">
        <w:rPr>
          <w:rFonts w:ascii="Arial" w:hAnsi="Arial" w:cs="Arial"/>
          <w:u w:val="single"/>
        </w:rPr>
        <w:t>The team will take good care of you.</w:t>
      </w:r>
    </w:p>
    <w:bookmarkEnd w:id="1"/>
    <w:p w14:paraId="1C719CD8" w14:textId="26662576" w:rsidR="001D491D" w:rsidRDefault="001D491D" w:rsidP="001D491D">
      <w:pPr>
        <w:rPr>
          <w:rFonts w:ascii="Arial" w:hAnsi="Arial" w:cs="Arial"/>
        </w:rPr>
      </w:pPr>
    </w:p>
    <w:p w14:paraId="354F2794" w14:textId="6D2D63A9" w:rsidR="00966A73" w:rsidRDefault="00966A73" w:rsidP="007B2162">
      <w:pPr>
        <w:spacing w:after="0"/>
        <w:rPr>
          <w:rFonts w:ascii="Arial" w:hAnsi="Arial" w:cs="Arial"/>
        </w:rPr>
      </w:pPr>
    </w:p>
    <w:sectPr w:rsidR="00966A73" w:rsidSect="00923AE7">
      <w:footerReference w:type="default" r:id="rId9"/>
      <w:pgSz w:w="12240" w:h="15840"/>
      <w:pgMar w:top="993" w:right="90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CD04" w14:textId="77777777" w:rsidR="00B0407C" w:rsidRDefault="00B0407C" w:rsidP="00C65404">
      <w:pPr>
        <w:spacing w:after="0" w:line="240" w:lineRule="auto"/>
      </w:pPr>
      <w:r>
        <w:separator/>
      </w:r>
    </w:p>
  </w:endnote>
  <w:endnote w:type="continuationSeparator" w:id="0">
    <w:p w14:paraId="27A3452C" w14:textId="77777777" w:rsidR="00B0407C" w:rsidRDefault="00B0407C" w:rsidP="00C6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805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F0097" w14:textId="78C31E19" w:rsidR="00C65404" w:rsidRDefault="00C654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CF604D" w14:textId="77777777" w:rsidR="00C65404" w:rsidRDefault="00C65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B0A7" w14:textId="77777777" w:rsidR="00B0407C" w:rsidRDefault="00B0407C" w:rsidP="00C65404">
      <w:pPr>
        <w:spacing w:after="0" w:line="240" w:lineRule="auto"/>
      </w:pPr>
      <w:r>
        <w:separator/>
      </w:r>
    </w:p>
  </w:footnote>
  <w:footnote w:type="continuationSeparator" w:id="0">
    <w:p w14:paraId="26ACFAD9" w14:textId="77777777" w:rsidR="00B0407C" w:rsidRDefault="00B0407C" w:rsidP="00C65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B66"/>
    <w:multiLevelType w:val="hybridMultilevel"/>
    <w:tmpl w:val="1338C4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853"/>
    <w:multiLevelType w:val="hybridMultilevel"/>
    <w:tmpl w:val="C4523504"/>
    <w:lvl w:ilvl="0" w:tplc="FC283B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5A81"/>
    <w:multiLevelType w:val="hybridMultilevel"/>
    <w:tmpl w:val="B5D2AA1C"/>
    <w:lvl w:ilvl="0" w:tplc="DAA23C9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66CB2"/>
    <w:multiLevelType w:val="hybridMultilevel"/>
    <w:tmpl w:val="4470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79"/>
    <w:multiLevelType w:val="hybridMultilevel"/>
    <w:tmpl w:val="1A56B8F2"/>
    <w:lvl w:ilvl="0" w:tplc="1430BA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684C"/>
    <w:multiLevelType w:val="hybridMultilevel"/>
    <w:tmpl w:val="E91A4E46"/>
    <w:lvl w:ilvl="0" w:tplc="E468E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5FA"/>
    <w:multiLevelType w:val="hybridMultilevel"/>
    <w:tmpl w:val="2858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F3175"/>
    <w:multiLevelType w:val="hybridMultilevel"/>
    <w:tmpl w:val="96F242DE"/>
    <w:lvl w:ilvl="0" w:tplc="6A3CD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75D2A"/>
    <w:multiLevelType w:val="hybridMultilevel"/>
    <w:tmpl w:val="8286AF7E"/>
    <w:lvl w:ilvl="0" w:tplc="A87E96B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951BE"/>
    <w:multiLevelType w:val="hybridMultilevel"/>
    <w:tmpl w:val="92D8D332"/>
    <w:lvl w:ilvl="0" w:tplc="C08C48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C2B15"/>
    <w:multiLevelType w:val="hybridMultilevel"/>
    <w:tmpl w:val="DB32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83E93"/>
    <w:multiLevelType w:val="hybridMultilevel"/>
    <w:tmpl w:val="13BC799E"/>
    <w:lvl w:ilvl="0" w:tplc="B4BE7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23EC1"/>
    <w:multiLevelType w:val="hybridMultilevel"/>
    <w:tmpl w:val="61A8FB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93547"/>
    <w:multiLevelType w:val="hybridMultilevel"/>
    <w:tmpl w:val="C2EEDFD8"/>
    <w:lvl w:ilvl="0" w:tplc="56766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C4C01"/>
    <w:multiLevelType w:val="multilevel"/>
    <w:tmpl w:val="0BE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828DE"/>
    <w:multiLevelType w:val="hybridMultilevel"/>
    <w:tmpl w:val="2B1C52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3603E0"/>
    <w:multiLevelType w:val="hybridMultilevel"/>
    <w:tmpl w:val="78DC354A"/>
    <w:lvl w:ilvl="0" w:tplc="76A2A2A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14691">
    <w:abstractNumId w:val="12"/>
  </w:num>
  <w:num w:numId="2" w16cid:durableId="1675257682">
    <w:abstractNumId w:val="15"/>
  </w:num>
  <w:num w:numId="3" w16cid:durableId="1831750251">
    <w:abstractNumId w:val="2"/>
  </w:num>
  <w:num w:numId="4" w16cid:durableId="785928392">
    <w:abstractNumId w:val="7"/>
  </w:num>
  <w:num w:numId="5" w16cid:durableId="956333939">
    <w:abstractNumId w:val="8"/>
  </w:num>
  <w:num w:numId="6" w16cid:durableId="2056849388">
    <w:abstractNumId w:val="5"/>
  </w:num>
  <w:num w:numId="7" w16cid:durableId="26613169">
    <w:abstractNumId w:val="1"/>
  </w:num>
  <w:num w:numId="8" w16cid:durableId="2125152986">
    <w:abstractNumId w:val="13"/>
  </w:num>
  <w:num w:numId="9" w16cid:durableId="922379532">
    <w:abstractNumId w:val="9"/>
  </w:num>
  <w:num w:numId="10" w16cid:durableId="577060243">
    <w:abstractNumId w:val="16"/>
  </w:num>
  <w:num w:numId="11" w16cid:durableId="591744240">
    <w:abstractNumId w:val="11"/>
  </w:num>
  <w:num w:numId="12" w16cid:durableId="379091063">
    <w:abstractNumId w:val="14"/>
  </w:num>
  <w:num w:numId="13" w16cid:durableId="1456607626">
    <w:abstractNumId w:val="10"/>
  </w:num>
  <w:num w:numId="14" w16cid:durableId="582029555">
    <w:abstractNumId w:val="3"/>
  </w:num>
  <w:num w:numId="15" w16cid:durableId="1652321761">
    <w:abstractNumId w:val="6"/>
  </w:num>
  <w:num w:numId="16" w16cid:durableId="485321252">
    <w:abstractNumId w:val="4"/>
  </w:num>
  <w:num w:numId="17" w16cid:durableId="23123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60"/>
    <w:rsid w:val="00016EF4"/>
    <w:rsid w:val="000214D6"/>
    <w:rsid w:val="00021DA3"/>
    <w:rsid w:val="00024610"/>
    <w:rsid w:val="00025526"/>
    <w:rsid w:val="0003247B"/>
    <w:rsid w:val="00032B7C"/>
    <w:rsid w:val="000364BA"/>
    <w:rsid w:val="00042F1C"/>
    <w:rsid w:val="00051B4B"/>
    <w:rsid w:val="00053D44"/>
    <w:rsid w:val="00073F03"/>
    <w:rsid w:val="00081062"/>
    <w:rsid w:val="00081B86"/>
    <w:rsid w:val="00097C8B"/>
    <w:rsid w:val="000C3F82"/>
    <w:rsid w:val="000D35E7"/>
    <w:rsid w:val="000D75E5"/>
    <w:rsid w:val="00111B83"/>
    <w:rsid w:val="00130939"/>
    <w:rsid w:val="0013609C"/>
    <w:rsid w:val="0016493F"/>
    <w:rsid w:val="00174326"/>
    <w:rsid w:val="001B28AD"/>
    <w:rsid w:val="001C34C1"/>
    <w:rsid w:val="001C5369"/>
    <w:rsid w:val="001C61D9"/>
    <w:rsid w:val="001D491D"/>
    <w:rsid w:val="001F625A"/>
    <w:rsid w:val="00225E06"/>
    <w:rsid w:val="00230EE2"/>
    <w:rsid w:val="002418F0"/>
    <w:rsid w:val="00247D4E"/>
    <w:rsid w:val="00253964"/>
    <w:rsid w:val="002558FE"/>
    <w:rsid w:val="00255A99"/>
    <w:rsid w:val="0026798D"/>
    <w:rsid w:val="00282960"/>
    <w:rsid w:val="002B27EE"/>
    <w:rsid w:val="002C0D71"/>
    <w:rsid w:val="002C1EA0"/>
    <w:rsid w:val="002D0403"/>
    <w:rsid w:val="002E66E5"/>
    <w:rsid w:val="002F7C42"/>
    <w:rsid w:val="00301DA3"/>
    <w:rsid w:val="0031734B"/>
    <w:rsid w:val="00334029"/>
    <w:rsid w:val="00334322"/>
    <w:rsid w:val="003359D0"/>
    <w:rsid w:val="00336DC4"/>
    <w:rsid w:val="00341786"/>
    <w:rsid w:val="003556F4"/>
    <w:rsid w:val="00355876"/>
    <w:rsid w:val="00380BF5"/>
    <w:rsid w:val="003818F0"/>
    <w:rsid w:val="003955AF"/>
    <w:rsid w:val="003956F1"/>
    <w:rsid w:val="003B3FDE"/>
    <w:rsid w:val="003C3382"/>
    <w:rsid w:val="003D41D0"/>
    <w:rsid w:val="003D5CEE"/>
    <w:rsid w:val="003E3E69"/>
    <w:rsid w:val="003E75D7"/>
    <w:rsid w:val="0041229B"/>
    <w:rsid w:val="00412E11"/>
    <w:rsid w:val="00417FA0"/>
    <w:rsid w:val="004212A9"/>
    <w:rsid w:val="00421491"/>
    <w:rsid w:val="00423624"/>
    <w:rsid w:val="00433405"/>
    <w:rsid w:val="00464EDD"/>
    <w:rsid w:val="00481C9E"/>
    <w:rsid w:val="00481D8D"/>
    <w:rsid w:val="0049529A"/>
    <w:rsid w:val="004B5F52"/>
    <w:rsid w:val="004C720C"/>
    <w:rsid w:val="004D7845"/>
    <w:rsid w:val="00501C33"/>
    <w:rsid w:val="005020E4"/>
    <w:rsid w:val="005115F1"/>
    <w:rsid w:val="00514857"/>
    <w:rsid w:val="00515E1D"/>
    <w:rsid w:val="00517807"/>
    <w:rsid w:val="005375DC"/>
    <w:rsid w:val="00554A44"/>
    <w:rsid w:val="0056403B"/>
    <w:rsid w:val="00575318"/>
    <w:rsid w:val="00582EEE"/>
    <w:rsid w:val="00584DFF"/>
    <w:rsid w:val="005A50F4"/>
    <w:rsid w:val="005A5E96"/>
    <w:rsid w:val="005C3DBB"/>
    <w:rsid w:val="005D0B4E"/>
    <w:rsid w:val="005D0D04"/>
    <w:rsid w:val="005D3E07"/>
    <w:rsid w:val="005D452B"/>
    <w:rsid w:val="005D5FEC"/>
    <w:rsid w:val="005E4006"/>
    <w:rsid w:val="005E4DE6"/>
    <w:rsid w:val="005E5853"/>
    <w:rsid w:val="005E6A50"/>
    <w:rsid w:val="00604DA4"/>
    <w:rsid w:val="00624374"/>
    <w:rsid w:val="00625EBC"/>
    <w:rsid w:val="00626B81"/>
    <w:rsid w:val="00631810"/>
    <w:rsid w:val="006328B0"/>
    <w:rsid w:val="006333FE"/>
    <w:rsid w:val="00634A5B"/>
    <w:rsid w:val="006636AA"/>
    <w:rsid w:val="00671530"/>
    <w:rsid w:val="00672025"/>
    <w:rsid w:val="00680802"/>
    <w:rsid w:val="00680975"/>
    <w:rsid w:val="00683279"/>
    <w:rsid w:val="006920B6"/>
    <w:rsid w:val="00693D01"/>
    <w:rsid w:val="00697ED0"/>
    <w:rsid w:val="006A23D8"/>
    <w:rsid w:val="006A720C"/>
    <w:rsid w:val="006C4DD1"/>
    <w:rsid w:val="006C561E"/>
    <w:rsid w:val="006D374F"/>
    <w:rsid w:val="006D52DC"/>
    <w:rsid w:val="007020DC"/>
    <w:rsid w:val="00704D93"/>
    <w:rsid w:val="007060B7"/>
    <w:rsid w:val="00711BAA"/>
    <w:rsid w:val="007213B9"/>
    <w:rsid w:val="007228FD"/>
    <w:rsid w:val="00727E55"/>
    <w:rsid w:val="00732139"/>
    <w:rsid w:val="00733F1F"/>
    <w:rsid w:val="00762D26"/>
    <w:rsid w:val="00774539"/>
    <w:rsid w:val="00776CDD"/>
    <w:rsid w:val="00777344"/>
    <w:rsid w:val="00777DAB"/>
    <w:rsid w:val="00783BF5"/>
    <w:rsid w:val="007874C5"/>
    <w:rsid w:val="007A0B6B"/>
    <w:rsid w:val="007A5BB6"/>
    <w:rsid w:val="007A64D8"/>
    <w:rsid w:val="007B2162"/>
    <w:rsid w:val="007C6469"/>
    <w:rsid w:val="007D092C"/>
    <w:rsid w:val="007D2797"/>
    <w:rsid w:val="007D3E9E"/>
    <w:rsid w:val="007D4F49"/>
    <w:rsid w:val="007E7758"/>
    <w:rsid w:val="007F256B"/>
    <w:rsid w:val="007F5E4A"/>
    <w:rsid w:val="0081264F"/>
    <w:rsid w:val="00820BED"/>
    <w:rsid w:val="0082295B"/>
    <w:rsid w:val="00831081"/>
    <w:rsid w:val="00840210"/>
    <w:rsid w:val="00844AEA"/>
    <w:rsid w:val="00850A85"/>
    <w:rsid w:val="00854333"/>
    <w:rsid w:val="00867D69"/>
    <w:rsid w:val="00871FED"/>
    <w:rsid w:val="008851E8"/>
    <w:rsid w:val="00885E95"/>
    <w:rsid w:val="00891C41"/>
    <w:rsid w:val="00896888"/>
    <w:rsid w:val="008A1B89"/>
    <w:rsid w:val="008C2F4F"/>
    <w:rsid w:val="008D180B"/>
    <w:rsid w:val="008E09BB"/>
    <w:rsid w:val="008E576F"/>
    <w:rsid w:val="008E60D5"/>
    <w:rsid w:val="00902BC2"/>
    <w:rsid w:val="00917A16"/>
    <w:rsid w:val="00921428"/>
    <w:rsid w:val="00921881"/>
    <w:rsid w:val="00923AE7"/>
    <w:rsid w:val="00924D3E"/>
    <w:rsid w:val="0092790E"/>
    <w:rsid w:val="0094087B"/>
    <w:rsid w:val="009431E6"/>
    <w:rsid w:val="00944432"/>
    <w:rsid w:val="00963710"/>
    <w:rsid w:val="009646A4"/>
    <w:rsid w:val="009646C3"/>
    <w:rsid w:val="00966526"/>
    <w:rsid w:val="00966A73"/>
    <w:rsid w:val="00967AB2"/>
    <w:rsid w:val="00995EDD"/>
    <w:rsid w:val="009A5714"/>
    <w:rsid w:val="009B654D"/>
    <w:rsid w:val="009B7C20"/>
    <w:rsid w:val="009C4DF2"/>
    <w:rsid w:val="009D4D6E"/>
    <w:rsid w:val="009E6781"/>
    <w:rsid w:val="00A01D0C"/>
    <w:rsid w:val="00A04604"/>
    <w:rsid w:val="00A11BC9"/>
    <w:rsid w:val="00A15503"/>
    <w:rsid w:val="00A16439"/>
    <w:rsid w:val="00A1724E"/>
    <w:rsid w:val="00A17D14"/>
    <w:rsid w:val="00A2789A"/>
    <w:rsid w:val="00A33EE6"/>
    <w:rsid w:val="00A346DE"/>
    <w:rsid w:val="00A46666"/>
    <w:rsid w:val="00A46DAB"/>
    <w:rsid w:val="00A66FA6"/>
    <w:rsid w:val="00A72525"/>
    <w:rsid w:val="00A7749C"/>
    <w:rsid w:val="00A82E5F"/>
    <w:rsid w:val="00A9077F"/>
    <w:rsid w:val="00A91AF7"/>
    <w:rsid w:val="00A942D2"/>
    <w:rsid w:val="00A94E20"/>
    <w:rsid w:val="00A95418"/>
    <w:rsid w:val="00AA5A86"/>
    <w:rsid w:val="00AC63E8"/>
    <w:rsid w:val="00AC69E8"/>
    <w:rsid w:val="00AE22C4"/>
    <w:rsid w:val="00AE2699"/>
    <w:rsid w:val="00AE576B"/>
    <w:rsid w:val="00AF41EC"/>
    <w:rsid w:val="00B0407C"/>
    <w:rsid w:val="00B073D4"/>
    <w:rsid w:val="00B07EAA"/>
    <w:rsid w:val="00B2341F"/>
    <w:rsid w:val="00B31515"/>
    <w:rsid w:val="00B35A21"/>
    <w:rsid w:val="00B460B7"/>
    <w:rsid w:val="00B52130"/>
    <w:rsid w:val="00B55077"/>
    <w:rsid w:val="00B57623"/>
    <w:rsid w:val="00B644C2"/>
    <w:rsid w:val="00B661DA"/>
    <w:rsid w:val="00B70448"/>
    <w:rsid w:val="00B73D5F"/>
    <w:rsid w:val="00B754AA"/>
    <w:rsid w:val="00B82158"/>
    <w:rsid w:val="00B8304B"/>
    <w:rsid w:val="00B85346"/>
    <w:rsid w:val="00B95D30"/>
    <w:rsid w:val="00BA04EC"/>
    <w:rsid w:val="00BA1139"/>
    <w:rsid w:val="00BA6946"/>
    <w:rsid w:val="00BB3E3F"/>
    <w:rsid w:val="00BD43C6"/>
    <w:rsid w:val="00BE1259"/>
    <w:rsid w:val="00BE5090"/>
    <w:rsid w:val="00BE639E"/>
    <w:rsid w:val="00BF14B5"/>
    <w:rsid w:val="00C017C8"/>
    <w:rsid w:val="00C10350"/>
    <w:rsid w:val="00C16A74"/>
    <w:rsid w:val="00C171FF"/>
    <w:rsid w:val="00C20BDE"/>
    <w:rsid w:val="00C26DA9"/>
    <w:rsid w:val="00C27639"/>
    <w:rsid w:val="00C34330"/>
    <w:rsid w:val="00C4383E"/>
    <w:rsid w:val="00C552E5"/>
    <w:rsid w:val="00C64081"/>
    <w:rsid w:val="00C65404"/>
    <w:rsid w:val="00C7672E"/>
    <w:rsid w:val="00C93239"/>
    <w:rsid w:val="00CA734A"/>
    <w:rsid w:val="00CB2A18"/>
    <w:rsid w:val="00CC12CD"/>
    <w:rsid w:val="00CC20A8"/>
    <w:rsid w:val="00CC273C"/>
    <w:rsid w:val="00CC51C6"/>
    <w:rsid w:val="00CD3587"/>
    <w:rsid w:val="00D11355"/>
    <w:rsid w:val="00D31BBF"/>
    <w:rsid w:val="00D41621"/>
    <w:rsid w:val="00D41D58"/>
    <w:rsid w:val="00D438D9"/>
    <w:rsid w:val="00D47FED"/>
    <w:rsid w:val="00D53636"/>
    <w:rsid w:val="00D80D46"/>
    <w:rsid w:val="00D854AD"/>
    <w:rsid w:val="00DB2DBA"/>
    <w:rsid w:val="00DB58DC"/>
    <w:rsid w:val="00DC1BB4"/>
    <w:rsid w:val="00DD0EDF"/>
    <w:rsid w:val="00DD7F01"/>
    <w:rsid w:val="00DE0734"/>
    <w:rsid w:val="00DE252B"/>
    <w:rsid w:val="00DE4938"/>
    <w:rsid w:val="00DF2053"/>
    <w:rsid w:val="00E02E99"/>
    <w:rsid w:val="00E07BBB"/>
    <w:rsid w:val="00E13CAB"/>
    <w:rsid w:val="00E170FB"/>
    <w:rsid w:val="00E24B42"/>
    <w:rsid w:val="00E34004"/>
    <w:rsid w:val="00E37C3B"/>
    <w:rsid w:val="00E4045A"/>
    <w:rsid w:val="00E41477"/>
    <w:rsid w:val="00E50F1B"/>
    <w:rsid w:val="00E52BD4"/>
    <w:rsid w:val="00E91E12"/>
    <w:rsid w:val="00EB1DF9"/>
    <w:rsid w:val="00EB4D30"/>
    <w:rsid w:val="00EB719A"/>
    <w:rsid w:val="00EC1FF6"/>
    <w:rsid w:val="00EC42C4"/>
    <w:rsid w:val="00EC46B0"/>
    <w:rsid w:val="00EC591A"/>
    <w:rsid w:val="00EC7C65"/>
    <w:rsid w:val="00ED67F9"/>
    <w:rsid w:val="00EE68E6"/>
    <w:rsid w:val="00EE6AF7"/>
    <w:rsid w:val="00EE6CF9"/>
    <w:rsid w:val="00F02559"/>
    <w:rsid w:val="00F1412F"/>
    <w:rsid w:val="00F14A23"/>
    <w:rsid w:val="00F30502"/>
    <w:rsid w:val="00F31A1E"/>
    <w:rsid w:val="00F5677D"/>
    <w:rsid w:val="00F75AFA"/>
    <w:rsid w:val="00F87FF7"/>
    <w:rsid w:val="00F93AC8"/>
    <w:rsid w:val="00F950D9"/>
    <w:rsid w:val="00F96C26"/>
    <w:rsid w:val="00FA3E64"/>
    <w:rsid w:val="00FA6874"/>
    <w:rsid w:val="00FB0AB4"/>
    <w:rsid w:val="00FB1D5A"/>
    <w:rsid w:val="00FB2784"/>
    <w:rsid w:val="00FB2ACC"/>
    <w:rsid w:val="00FB6391"/>
    <w:rsid w:val="00FB6C97"/>
    <w:rsid w:val="00FC4360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4FF2"/>
  <w15:docId w15:val="{CC2B071B-7A37-4236-A0C1-5FB408E7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04"/>
  </w:style>
  <w:style w:type="paragraph" w:styleId="Footer">
    <w:name w:val="footer"/>
    <w:basedOn w:val="Normal"/>
    <w:link w:val="FooterChar"/>
    <w:uiPriority w:val="99"/>
    <w:unhideWhenUsed/>
    <w:rsid w:val="00C6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04"/>
  </w:style>
  <w:style w:type="character" w:styleId="Strong">
    <w:name w:val="Strong"/>
    <w:basedOn w:val="DefaultParagraphFont"/>
    <w:uiPriority w:val="22"/>
    <w:qFormat/>
    <w:rsid w:val="00C65404"/>
    <w:rPr>
      <w:b/>
      <w:bCs/>
    </w:rPr>
  </w:style>
  <w:style w:type="paragraph" w:styleId="NoSpacing">
    <w:name w:val="No Spacing"/>
    <w:uiPriority w:val="1"/>
    <w:qFormat/>
    <w:rsid w:val="009B7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607F-0D93-45F5-BFD8-918771BE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Pharmascience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Mackey</dc:creator>
  <cp:lastModifiedBy>Alisha Fernandes</cp:lastModifiedBy>
  <cp:revision>2</cp:revision>
  <cp:lastPrinted>2018-11-23T14:04:00Z</cp:lastPrinted>
  <dcterms:created xsi:type="dcterms:W3CDTF">2025-07-07T20:34:00Z</dcterms:created>
  <dcterms:modified xsi:type="dcterms:W3CDTF">2025-07-07T20:34:00Z</dcterms:modified>
</cp:coreProperties>
</file>